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1C418E9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C6F5B" w:rsidRPr="004C6F5B">
        <w:rPr>
          <w:b/>
          <w:i/>
          <w:noProof/>
          <w:sz w:val="28"/>
        </w:rPr>
        <w:t>S3-232805</w:t>
      </w:r>
    </w:p>
    <w:p w14:paraId="3A7BAEE1" w14:textId="7F6AC74D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14FEC1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238B" w:rsidRPr="00BC238B">
        <w:rPr>
          <w:rFonts w:ascii="Arial" w:hAnsi="Arial" w:cs="Arial"/>
          <w:b/>
          <w:sz w:val="22"/>
          <w:szCs w:val="22"/>
        </w:rPr>
        <w:t>Reply LS to Reply LS on the user consent for trace reporting</w:t>
      </w:r>
      <w:r w:rsidR="00E30424">
        <w:rPr>
          <w:rFonts w:ascii="Arial" w:hAnsi="Arial" w:cs="Arial"/>
          <w:b/>
          <w:sz w:val="22"/>
          <w:szCs w:val="22"/>
        </w:rPr>
        <w:t xml:space="preserve"> </w:t>
      </w:r>
      <w:r w:rsidR="00E30424" w:rsidRPr="00BC238B">
        <w:rPr>
          <w:rFonts w:ascii="Arial" w:hAnsi="Arial" w:cs="Arial"/>
          <w:b/>
          <w:bCs/>
          <w:sz w:val="22"/>
          <w:szCs w:val="22"/>
        </w:rPr>
        <w:t>S3-223162</w:t>
      </w:r>
    </w:p>
    <w:p w14:paraId="600B2223" w14:textId="032BE544" w:rsidR="00BC238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BC238B" w:rsidRPr="00BC238B">
        <w:rPr>
          <w:rFonts w:ascii="Arial" w:hAnsi="Arial" w:cs="Arial"/>
          <w:b/>
          <w:bCs/>
          <w:sz w:val="22"/>
          <w:szCs w:val="22"/>
        </w:rPr>
        <w:t>(S3-223162/R3-225250) Reply LS on the user consent for trace reporting</w:t>
      </w:r>
    </w:p>
    <w:p w14:paraId="2C6E4D6E" w14:textId="480D98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238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15C667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238B">
        <w:rPr>
          <w:rFonts w:ascii="Arial" w:hAnsi="Arial" w:cs="Arial"/>
          <w:b/>
          <w:bCs/>
          <w:sz w:val="22"/>
          <w:szCs w:val="22"/>
        </w:rPr>
        <w:t>USC3S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31CE1B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C238B">
        <w:rPr>
          <w:rFonts w:ascii="Arial" w:hAnsi="Arial" w:cs="Arial"/>
          <w:b/>
          <w:sz w:val="22"/>
          <w:szCs w:val="22"/>
        </w:rPr>
        <w:t>SA3</w:t>
      </w:r>
    </w:p>
    <w:p w14:paraId="2548326B" w14:textId="155CD140" w:rsidR="00B97703" w:rsidRPr="007D18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7D189A">
        <w:rPr>
          <w:rFonts w:ascii="Arial" w:hAnsi="Arial" w:cs="Arial"/>
          <w:b/>
          <w:sz w:val="22"/>
          <w:szCs w:val="22"/>
          <w:lang w:val="sv-SE"/>
        </w:rPr>
        <w:t>To:</w:t>
      </w:r>
      <w:r w:rsidRPr="007D189A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BC238B" w:rsidRPr="007D189A">
        <w:rPr>
          <w:rFonts w:ascii="Arial" w:hAnsi="Arial" w:cs="Arial"/>
          <w:b/>
          <w:bCs/>
          <w:sz w:val="22"/>
          <w:szCs w:val="22"/>
          <w:lang w:val="sv-SE"/>
        </w:rPr>
        <w:t>RAN3</w:t>
      </w:r>
    </w:p>
    <w:p w14:paraId="5DC2ED77" w14:textId="48D7CD4D" w:rsidR="00B97703" w:rsidRPr="007D18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proofErr w:type="spellStart"/>
      <w:r w:rsidRPr="007D189A">
        <w:rPr>
          <w:rFonts w:ascii="Arial" w:hAnsi="Arial" w:cs="Arial"/>
          <w:b/>
          <w:sz w:val="22"/>
          <w:szCs w:val="22"/>
          <w:lang w:val="sv-SE"/>
        </w:rPr>
        <w:t>Cc</w:t>
      </w:r>
      <w:proofErr w:type="spellEnd"/>
      <w:r w:rsidRPr="007D189A">
        <w:rPr>
          <w:rFonts w:ascii="Arial" w:hAnsi="Arial" w:cs="Arial"/>
          <w:b/>
          <w:sz w:val="22"/>
          <w:szCs w:val="22"/>
          <w:lang w:val="sv-SE"/>
        </w:rPr>
        <w:t>:</w:t>
      </w:r>
      <w:r w:rsidRPr="007D189A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BC238B" w:rsidRPr="007D189A">
        <w:rPr>
          <w:rFonts w:ascii="Arial" w:hAnsi="Arial" w:cs="Arial"/>
          <w:b/>
          <w:bCs/>
          <w:sz w:val="22"/>
          <w:szCs w:val="22"/>
          <w:lang w:val="sv-SE"/>
        </w:rPr>
        <w:t>RAN2, SA5, SA1, RAN</w:t>
      </w:r>
    </w:p>
    <w:bookmarkEnd w:id="5"/>
    <w:bookmarkEnd w:id="6"/>
    <w:p w14:paraId="1A1CC9B8" w14:textId="77777777" w:rsidR="00B97703" w:rsidRPr="007D189A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5F3D3EA2" w:rsidR="00B97703" w:rsidRPr="00BC238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proofErr w:type="gramStart"/>
      <w:r w:rsidRPr="00BC238B">
        <w:rPr>
          <w:rFonts w:ascii="Arial" w:hAnsi="Arial" w:cs="Arial"/>
          <w:b/>
          <w:sz w:val="22"/>
          <w:szCs w:val="22"/>
          <w:lang w:val="sv-SE"/>
        </w:rPr>
        <w:t>Contact person</w:t>
      </w:r>
      <w:proofErr w:type="gramEnd"/>
      <w:r w:rsidRPr="00BC238B">
        <w:rPr>
          <w:rFonts w:ascii="Arial" w:hAnsi="Arial" w:cs="Arial"/>
          <w:b/>
          <w:sz w:val="22"/>
          <w:szCs w:val="22"/>
          <w:lang w:val="sv-SE"/>
        </w:rPr>
        <w:t>:</w:t>
      </w:r>
      <w:r w:rsidRPr="00BC238B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BC238B" w:rsidRPr="00BC238B">
        <w:rPr>
          <w:rFonts w:ascii="Arial" w:hAnsi="Arial" w:cs="Arial"/>
          <w:b/>
          <w:bCs/>
          <w:sz w:val="22"/>
          <w:szCs w:val="22"/>
          <w:lang w:val="sv-SE"/>
        </w:rPr>
        <w:t>Helena Flygare (H</w:t>
      </w:r>
      <w:r w:rsidR="00BC238B">
        <w:rPr>
          <w:rFonts w:ascii="Arial" w:hAnsi="Arial" w:cs="Arial"/>
          <w:b/>
          <w:bCs/>
          <w:sz w:val="22"/>
          <w:szCs w:val="22"/>
          <w:lang w:val="sv-SE"/>
        </w:rPr>
        <w:t>elena.Flygare@ericsson.com</w:t>
      </w:r>
    </w:p>
    <w:p w14:paraId="5C701869" w14:textId="4B98B839" w:rsidR="00B97703" w:rsidRPr="00FF7EEF" w:rsidRDefault="00B97703" w:rsidP="00BC238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BC238B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E1B131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4355" w:rsidRPr="004B4355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3C51B9D" w14:textId="77777777" w:rsidR="00BC238B" w:rsidRDefault="00BC238B" w:rsidP="00BC238B">
      <w:pPr>
        <w:rPr>
          <w:rFonts w:ascii="Arial" w:hAnsi="Arial" w:cs="Arial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RAN3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Pr="001E7763">
        <w:rPr>
          <w:rFonts w:ascii="Arial" w:hAnsi="Arial" w:cs="Arial"/>
        </w:rPr>
        <w:t>R3-225250</w:t>
      </w:r>
      <w:r w:rsidRPr="00842B8D">
        <w:t xml:space="preserve"> </w:t>
      </w:r>
      <w:r w:rsidRPr="005F5039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</w:t>
      </w:r>
      <w:r w:rsidRPr="00577A8E">
        <w:rPr>
          <w:rFonts w:ascii="Arial" w:hAnsi="Arial" w:cs="Arial"/>
        </w:rPr>
        <w:t>Reply LS on the user consent for trace reporting</w:t>
      </w:r>
      <w:r w:rsidRPr="005F5039">
        <w:rPr>
          <w:rFonts w:ascii="Arial" w:hAnsi="Arial" w:cs="Arial"/>
        </w:rPr>
        <w:t>.</w:t>
      </w:r>
    </w:p>
    <w:bookmarkEnd w:id="7"/>
    <w:p w14:paraId="267BC990" w14:textId="44CCE93C" w:rsidR="00BC238B" w:rsidRPr="00043FE3" w:rsidRDefault="00BC238B" w:rsidP="00BC238B">
      <w:pPr>
        <w:jc w:val="both"/>
        <w:rPr>
          <w:rFonts w:ascii="Arial" w:hAnsi="Arial" w:cs="Arial"/>
          <w:i/>
          <w:iCs/>
          <w:lang w:eastAsia="zh-CN"/>
        </w:rPr>
      </w:pPr>
      <w:r w:rsidRPr="00043FE3">
        <w:rPr>
          <w:rFonts w:ascii="Arial" w:hAnsi="Arial" w:cs="Arial"/>
          <w:b/>
          <w:bCs/>
          <w:i/>
          <w:iCs/>
          <w:lang w:eastAsia="zh-CN"/>
        </w:rPr>
        <w:t>Q1</w:t>
      </w:r>
      <w:r w:rsidRPr="00043FE3">
        <w:rPr>
          <w:rFonts w:ascii="Arial" w:hAnsi="Arial" w:cs="Arial"/>
          <w:i/>
          <w:iCs/>
          <w:lang w:eastAsia="zh-CN"/>
        </w:rPr>
        <w:t>: Whether user consent should be used to allow/disallow transfer of information from RAN to Trace Collection Entity (TCE), or whether it should also be used to allow/disallow collection of information over the air interface for RAN internal use only.</w:t>
      </w:r>
    </w:p>
    <w:p w14:paraId="75F06F07" w14:textId="77777777" w:rsidR="00BC238B" w:rsidRPr="00043FE3" w:rsidRDefault="00BC238B" w:rsidP="00BC238B">
      <w:pPr>
        <w:jc w:val="both"/>
        <w:rPr>
          <w:rFonts w:ascii="Arial" w:hAnsi="Arial" w:cs="Arial"/>
          <w:i/>
          <w:iCs/>
          <w:lang w:eastAsia="zh-CN"/>
        </w:rPr>
      </w:pPr>
      <w:r w:rsidRPr="00043FE3">
        <w:rPr>
          <w:rFonts w:ascii="Arial" w:hAnsi="Arial" w:cs="Arial"/>
          <w:b/>
          <w:bCs/>
          <w:i/>
          <w:iCs/>
          <w:lang w:eastAsia="zh-CN"/>
        </w:rPr>
        <w:t>Q2</w:t>
      </w:r>
      <w:r w:rsidRPr="00043FE3">
        <w:rPr>
          <w:rFonts w:ascii="Arial" w:hAnsi="Arial" w:cs="Arial"/>
          <w:i/>
          <w:iCs/>
          <w:lang w:eastAsia="zh-CN"/>
        </w:rPr>
        <w:t>: To provide feedback on feasibility and benefit of a Rel-18 user consent mechanism where an operator can provision, via OAM, which information is subject to user consent, depending on the law and regulations in place.</w:t>
      </w:r>
    </w:p>
    <w:p w14:paraId="6D33564C" w14:textId="77777777" w:rsidR="00F75948" w:rsidRDefault="00F75948" w:rsidP="00043FE3">
      <w:pPr>
        <w:jc w:val="both"/>
        <w:rPr>
          <w:rFonts w:ascii="Arial" w:hAnsi="Arial" w:cs="Arial"/>
          <w:lang w:eastAsia="zh-CN"/>
        </w:rPr>
      </w:pPr>
    </w:p>
    <w:p w14:paraId="534DB2F2" w14:textId="620ECF4B" w:rsidR="00043FE3" w:rsidRDefault="00043FE3" w:rsidP="00043FE3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would like RAN3 to consider following answers:</w:t>
      </w:r>
    </w:p>
    <w:p w14:paraId="572850CF" w14:textId="2A8AAB4B" w:rsidR="00305A59" w:rsidRPr="00043FE3" w:rsidRDefault="00BC238B" w:rsidP="003B4870">
      <w:pPr>
        <w:jc w:val="both"/>
        <w:rPr>
          <w:rFonts w:ascii="Arial" w:hAnsi="Arial" w:cs="Arial"/>
          <w:lang w:eastAsia="zh-CN"/>
        </w:rPr>
      </w:pPr>
      <w:r w:rsidRPr="00043FE3">
        <w:rPr>
          <w:rFonts w:ascii="Arial" w:hAnsi="Arial" w:cs="Arial"/>
          <w:b/>
          <w:bCs/>
          <w:lang w:eastAsia="zh-CN"/>
        </w:rPr>
        <w:t>A1 &amp; A2</w:t>
      </w:r>
      <w:r w:rsidRPr="00043FE3">
        <w:rPr>
          <w:rFonts w:ascii="Arial" w:hAnsi="Arial" w:cs="Arial"/>
          <w:lang w:eastAsia="zh-CN"/>
        </w:rPr>
        <w:t xml:space="preserve">:  The User consent mechanism is only intended for internal use within the </w:t>
      </w:r>
      <w:r w:rsidR="00356AE5">
        <w:rPr>
          <w:rFonts w:ascii="Arial" w:hAnsi="Arial" w:cs="Arial"/>
          <w:lang w:eastAsia="zh-CN"/>
        </w:rPr>
        <w:t xml:space="preserve">3GPP </w:t>
      </w:r>
      <w:r w:rsidRPr="00043FE3">
        <w:rPr>
          <w:rFonts w:ascii="Arial" w:hAnsi="Arial" w:cs="Arial"/>
          <w:lang w:eastAsia="zh-CN"/>
        </w:rPr>
        <w:t>operators (controllers) domain.</w:t>
      </w:r>
      <w:r w:rsidR="004B4355" w:rsidRPr="00043FE3">
        <w:rPr>
          <w:rFonts w:ascii="Arial" w:hAnsi="Arial" w:cs="Arial"/>
          <w:lang w:eastAsia="zh-CN"/>
        </w:rPr>
        <w:t xml:space="preserve"> </w:t>
      </w:r>
    </w:p>
    <w:p w14:paraId="4477F97C" w14:textId="3A9F48EE" w:rsidR="004B4355" w:rsidRPr="00043FE3" w:rsidRDefault="004B4355" w:rsidP="003B4870">
      <w:pPr>
        <w:jc w:val="both"/>
        <w:rPr>
          <w:rFonts w:ascii="Arial" w:hAnsi="Arial" w:cs="Arial"/>
          <w:lang w:eastAsia="zh-CN"/>
        </w:rPr>
      </w:pPr>
      <w:r w:rsidRPr="00043FE3">
        <w:rPr>
          <w:rFonts w:ascii="Arial" w:hAnsi="Arial" w:cs="Arial"/>
          <w:lang w:eastAsia="zh-CN"/>
        </w:rPr>
        <w:t xml:space="preserve">Further, user consent is subscriber-based consent given to the operator so that the </w:t>
      </w:r>
      <w:r w:rsidR="00BF1D03" w:rsidRPr="00BF1D03">
        <w:rPr>
          <w:rFonts w:ascii="Arial" w:hAnsi="Arial" w:cs="Arial"/>
          <w:lang w:eastAsia="zh-CN"/>
        </w:rPr>
        <w:t xml:space="preserve">3GPP </w:t>
      </w:r>
      <w:r w:rsidR="00DA00F3">
        <w:rPr>
          <w:rFonts w:ascii="Arial" w:hAnsi="Arial" w:cs="Arial"/>
          <w:lang w:eastAsia="zh-CN"/>
        </w:rPr>
        <w:t xml:space="preserve">system </w:t>
      </w:r>
      <w:r w:rsidRPr="00043FE3">
        <w:rPr>
          <w:rFonts w:ascii="Arial" w:hAnsi="Arial" w:cs="Arial"/>
          <w:lang w:eastAsia="zh-CN"/>
        </w:rPr>
        <w:t xml:space="preserve">can be provisioned/configured based on the operator-subscriber agreed permissions stored in UDM to make it feasible for the </w:t>
      </w:r>
      <w:r w:rsidR="00356AE5" w:rsidRPr="00356AE5">
        <w:rPr>
          <w:rFonts w:ascii="Arial" w:hAnsi="Arial" w:cs="Arial"/>
          <w:lang w:eastAsia="zh-CN"/>
        </w:rPr>
        <w:t xml:space="preserve">3GPP </w:t>
      </w:r>
      <w:r w:rsidR="00DD4161">
        <w:rPr>
          <w:rFonts w:ascii="Arial" w:hAnsi="Arial" w:cs="Arial"/>
          <w:lang w:eastAsia="zh-CN"/>
        </w:rPr>
        <w:t>system</w:t>
      </w:r>
      <w:r w:rsidR="00356AE5" w:rsidRPr="00356AE5">
        <w:rPr>
          <w:rFonts w:ascii="Arial" w:hAnsi="Arial" w:cs="Arial"/>
          <w:lang w:eastAsia="zh-CN"/>
        </w:rPr>
        <w:t xml:space="preserve"> </w:t>
      </w:r>
      <w:r w:rsidRPr="00043FE3">
        <w:rPr>
          <w:rFonts w:ascii="Arial" w:hAnsi="Arial" w:cs="Arial"/>
          <w:lang w:eastAsia="zh-CN"/>
        </w:rPr>
        <w:t xml:space="preserve">to comply with local laws and regulations. </w:t>
      </w:r>
    </w:p>
    <w:p w14:paraId="16F6DC4E" w14:textId="366EA330" w:rsidR="003B1E69" w:rsidRPr="003B1E69" w:rsidRDefault="004B4355" w:rsidP="003B1E69">
      <w:pPr>
        <w:jc w:val="both"/>
        <w:rPr>
          <w:rFonts w:ascii="Arial" w:hAnsi="Arial" w:cs="Arial"/>
          <w:lang w:val="en-US" w:eastAsia="zh-CN"/>
        </w:rPr>
      </w:pPr>
      <w:r w:rsidRPr="00043FE3">
        <w:rPr>
          <w:rFonts w:ascii="Arial" w:hAnsi="Arial" w:cs="Arial"/>
          <w:lang w:eastAsia="zh-CN"/>
        </w:rPr>
        <w:t xml:space="preserve">It is further proposed that </w:t>
      </w:r>
      <w:r w:rsidR="00CE18B9">
        <w:rPr>
          <w:rFonts w:ascii="Arial" w:hAnsi="Arial" w:cs="Arial"/>
          <w:lang w:eastAsia="zh-CN"/>
        </w:rPr>
        <w:t>user consent related information and processes</w:t>
      </w:r>
      <w:r w:rsidR="00CE18B9" w:rsidRPr="00043FE3">
        <w:rPr>
          <w:rFonts w:ascii="Arial" w:hAnsi="Arial" w:cs="Arial"/>
          <w:lang w:eastAsia="zh-CN"/>
        </w:rPr>
        <w:t xml:space="preserve"> </w:t>
      </w:r>
      <w:r w:rsidRPr="00043FE3">
        <w:rPr>
          <w:rFonts w:ascii="Arial" w:hAnsi="Arial" w:cs="Arial"/>
          <w:lang w:eastAsia="zh-CN"/>
        </w:rPr>
        <w:t>shall be configured by OAM.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66AC3DC" w:rsidR="00B97703" w:rsidRPr="00FF7EEF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FF7EEF">
        <w:rPr>
          <w:rFonts w:ascii="Arial" w:hAnsi="Arial" w:cs="Arial"/>
          <w:b/>
          <w:lang w:val="en-US"/>
        </w:rPr>
        <w:t>To</w:t>
      </w:r>
      <w:r w:rsidR="000F6242" w:rsidRPr="00FF7EEF">
        <w:rPr>
          <w:rFonts w:ascii="Arial" w:hAnsi="Arial" w:cs="Arial"/>
          <w:b/>
          <w:lang w:val="en-US"/>
        </w:rPr>
        <w:t xml:space="preserve"> </w:t>
      </w:r>
      <w:r w:rsidR="004B4355" w:rsidRPr="00FF7EEF">
        <w:rPr>
          <w:rFonts w:ascii="Arial" w:hAnsi="Arial" w:cs="Arial"/>
          <w:b/>
          <w:lang w:val="en-US"/>
        </w:rPr>
        <w:t>RAN3,</w:t>
      </w:r>
      <w:r w:rsidRPr="00FF7EEF">
        <w:rPr>
          <w:rFonts w:ascii="Arial" w:hAnsi="Arial" w:cs="Arial"/>
          <w:b/>
          <w:lang w:val="en-US"/>
        </w:rPr>
        <w:t xml:space="preserve"> </w:t>
      </w:r>
      <w:r w:rsidR="004B4355" w:rsidRPr="00FF7EEF">
        <w:rPr>
          <w:rFonts w:ascii="Arial" w:hAnsi="Arial" w:cs="Arial"/>
          <w:b/>
          <w:bCs/>
          <w:lang w:val="en-US"/>
        </w:rPr>
        <w:t>RAN2, SA5, SA1, RAN</w:t>
      </w:r>
    </w:p>
    <w:p w14:paraId="1437C2F1" w14:textId="088C7967" w:rsidR="00B97703" w:rsidRPr="004B435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4B4355">
        <w:rPr>
          <w:rFonts w:ascii="Arial" w:hAnsi="Arial" w:cs="Arial"/>
          <w:b/>
        </w:rPr>
        <w:t xml:space="preserve">ACTION: </w:t>
      </w:r>
      <w:r w:rsidRPr="004B4355">
        <w:rPr>
          <w:rFonts w:ascii="Arial" w:hAnsi="Arial" w:cs="Arial"/>
          <w:b/>
          <w:color w:val="0070C0"/>
        </w:rPr>
        <w:tab/>
      </w:r>
      <w:r w:rsidR="004B4355" w:rsidRPr="004B4355">
        <w:rPr>
          <w:rFonts w:ascii="Arial" w:hAnsi="Arial" w:cs="Arial"/>
        </w:rPr>
        <w:t>SA3 kindly asks RAN3</w:t>
      </w:r>
      <w:r w:rsidR="004B4355">
        <w:rPr>
          <w:rFonts w:ascii="Arial" w:hAnsi="Arial" w:cs="Arial"/>
        </w:rPr>
        <w:t>, RAN2, SA</w:t>
      </w:r>
      <w:proofErr w:type="gramStart"/>
      <w:r w:rsidR="004B4355">
        <w:rPr>
          <w:rFonts w:ascii="Arial" w:hAnsi="Arial" w:cs="Arial"/>
        </w:rPr>
        <w:t>5,SA</w:t>
      </w:r>
      <w:proofErr w:type="gramEnd"/>
      <w:r w:rsidR="004B4355">
        <w:rPr>
          <w:rFonts w:ascii="Arial" w:hAnsi="Arial" w:cs="Arial"/>
        </w:rPr>
        <w:t>1</w:t>
      </w:r>
      <w:r w:rsidR="00E93C19">
        <w:rPr>
          <w:rFonts w:ascii="Arial" w:hAnsi="Arial" w:cs="Arial"/>
        </w:rPr>
        <w:t xml:space="preserve"> and </w:t>
      </w:r>
      <w:r w:rsidR="004B4355">
        <w:rPr>
          <w:rFonts w:ascii="Arial" w:hAnsi="Arial" w:cs="Arial"/>
        </w:rPr>
        <w:t>RAN</w:t>
      </w:r>
      <w:r w:rsidR="004B4355" w:rsidRPr="004B4355">
        <w:rPr>
          <w:rFonts w:ascii="Arial" w:hAnsi="Arial" w:cs="Arial"/>
        </w:rPr>
        <w:t xml:space="preserve"> to take the above feedback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lastRenderedPageBreak/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D05E7" w14:textId="77777777" w:rsidR="007C370B" w:rsidRDefault="007C370B">
      <w:pPr>
        <w:spacing w:after="0"/>
      </w:pPr>
      <w:r>
        <w:separator/>
      </w:r>
    </w:p>
  </w:endnote>
  <w:endnote w:type="continuationSeparator" w:id="0">
    <w:p w14:paraId="22EAC8AD" w14:textId="77777777" w:rsidR="007C370B" w:rsidRDefault="007C370B">
      <w:pPr>
        <w:spacing w:after="0"/>
      </w:pPr>
      <w:r>
        <w:continuationSeparator/>
      </w:r>
    </w:p>
  </w:endnote>
  <w:endnote w:type="continuationNotice" w:id="1">
    <w:p w14:paraId="2D67583D" w14:textId="77777777" w:rsidR="007C370B" w:rsidRDefault="007C37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AA4AE" w14:textId="77777777" w:rsidR="007C370B" w:rsidRDefault="007C370B">
      <w:pPr>
        <w:spacing w:after="0"/>
      </w:pPr>
      <w:r>
        <w:separator/>
      </w:r>
    </w:p>
  </w:footnote>
  <w:footnote w:type="continuationSeparator" w:id="0">
    <w:p w14:paraId="318E2C42" w14:textId="77777777" w:rsidR="007C370B" w:rsidRDefault="007C370B">
      <w:pPr>
        <w:spacing w:after="0"/>
      </w:pPr>
      <w:r>
        <w:continuationSeparator/>
      </w:r>
    </w:p>
  </w:footnote>
  <w:footnote w:type="continuationNotice" w:id="1">
    <w:p w14:paraId="05AA97D3" w14:textId="77777777" w:rsidR="007C370B" w:rsidRDefault="007C37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2C96"/>
    <w:rsid w:val="00043FE3"/>
    <w:rsid w:val="00074D3C"/>
    <w:rsid w:val="0008621F"/>
    <w:rsid w:val="000B21DF"/>
    <w:rsid w:val="000E6116"/>
    <w:rsid w:val="000F6242"/>
    <w:rsid w:val="00103FF1"/>
    <w:rsid w:val="00110ABF"/>
    <w:rsid w:val="00196B59"/>
    <w:rsid w:val="001A14F2"/>
    <w:rsid w:val="001B3A86"/>
    <w:rsid w:val="001B763F"/>
    <w:rsid w:val="001B7A49"/>
    <w:rsid w:val="001E1A5B"/>
    <w:rsid w:val="00220060"/>
    <w:rsid w:val="00226381"/>
    <w:rsid w:val="002473B2"/>
    <w:rsid w:val="002869FE"/>
    <w:rsid w:val="002C5914"/>
    <w:rsid w:val="002E01C1"/>
    <w:rsid w:val="002E1895"/>
    <w:rsid w:val="002E5360"/>
    <w:rsid w:val="002F1940"/>
    <w:rsid w:val="00305A59"/>
    <w:rsid w:val="0032026B"/>
    <w:rsid w:val="00322204"/>
    <w:rsid w:val="00356AE5"/>
    <w:rsid w:val="00383545"/>
    <w:rsid w:val="003B1E69"/>
    <w:rsid w:val="003B4870"/>
    <w:rsid w:val="003C06D2"/>
    <w:rsid w:val="003F5E20"/>
    <w:rsid w:val="00433500"/>
    <w:rsid w:val="00433F71"/>
    <w:rsid w:val="0043559E"/>
    <w:rsid w:val="00440D43"/>
    <w:rsid w:val="00441B3A"/>
    <w:rsid w:val="00470DF6"/>
    <w:rsid w:val="004A7E01"/>
    <w:rsid w:val="004B4355"/>
    <w:rsid w:val="004B614A"/>
    <w:rsid w:val="004C6F5B"/>
    <w:rsid w:val="004E3939"/>
    <w:rsid w:val="004E417B"/>
    <w:rsid w:val="00526DDD"/>
    <w:rsid w:val="005A58E9"/>
    <w:rsid w:val="005B6433"/>
    <w:rsid w:val="006052AD"/>
    <w:rsid w:val="0061452B"/>
    <w:rsid w:val="0073766B"/>
    <w:rsid w:val="007A4FF4"/>
    <w:rsid w:val="007B24A4"/>
    <w:rsid w:val="007C370B"/>
    <w:rsid w:val="007D189A"/>
    <w:rsid w:val="007E3A60"/>
    <w:rsid w:val="007F4F92"/>
    <w:rsid w:val="008714B5"/>
    <w:rsid w:val="008758B0"/>
    <w:rsid w:val="00880E62"/>
    <w:rsid w:val="008C0EB7"/>
    <w:rsid w:val="008D772F"/>
    <w:rsid w:val="00914CD1"/>
    <w:rsid w:val="00925F7B"/>
    <w:rsid w:val="00934329"/>
    <w:rsid w:val="009603F6"/>
    <w:rsid w:val="00971932"/>
    <w:rsid w:val="009963AC"/>
    <w:rsid w:val="0099764C"/>
    <w:rsid w:val="009C01E1"/>
    <w:rsid w:val="009E1EBC"/>
    <w:rsid w:val="00A455B0"/>
    <w:rsid w:val="00A70448"/>
    <w:rsid w:val="00A90E33"/>
    <w:rsid w:val="00AA4FF3"/>
    <w:rsid w:val="00AE1B3E"/>
    <w:rsid w:val="00AF4C47"/>
    <w:rsid w:val="00B35644"/>
    <w:rsid w:val="00B87D2C"/>
    <w:rsid w:val="00B90476"/>
    <w:rsid w:val="00B97703"/>
    <w:rsid w:val="00BA130E"/>
    <w:rsid w:val="00BA3D66"/>
    <w:rsid w:val="00BA4DFD"/>
    <w:rsid w:val="00BC238B"/>
    <w:rsid w:val="00BF1D03"/>
    <w:rsid w:val="00C04BFC"/>
    <w:rsid w:val="00C12C98"/>
    <w:rsid w:val="00C17229"/>
    <w:rsid w:val="00CB2B16"/>
    <w:rsid w:val="00CC51CF"/>
    <w:rsid w:val="00CC7059"/>
    <w:rsid w:val="00CE18B9"/>
    <w:rsid w:val="00CF6087"/>
    <w:rsid w:val="00D14BB6"/>
    <w:rsid w:val="00D33624"/>
    <w:rsid w:val="00DA00F3"/>
    <w:rsid w:val="00DC62BE"/>
    <w:rsid w:val="00DD4161"/>
    <w:rsid w:val="00E2241D"/>
    <w:rsid w:val="00E30424"/>
    <w:rsid w:val="00E336CF"/>
    <w:rsid w:val="00E35DF9"/>
    <w:rsid w:val="00E93C19"/>
    <w:rsid w:val="00F25496"/>
    <w:rsid w:val="00F2600D"/>
    <w:rsid w:val="00F667CF"/>
    <w:rsid w:val="00F75948"/>
    <w:rsid w:val="00F803BE"/>
    <w:rsid w:val="00FB2E7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A4F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4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2023-05-15T12:12:00Z</dcterms:created>
  <dcterms:modified xsi:type="dcterms:W3CDTF">2023-05-15T12:12:00Z</dcterms:modified>
</cp:coreProperties>
</file>